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61" w:rsidRPr="00DF6E61" w:rsidRDefault="00DF6E61" w:rsidP="00DF6E61">
      <w:pPr>
        <w:pStyle w:val="msoorganizationname"/>
        <w:widowControl w:val="0"/>
        <w:rPr>
          <w:rFonts w:asciiTheme="minorHAnsi" w:hAnsiTheme="minorHAnsi"/>
          <w:sz w:val="28"/>
          <w:szCs w:val="28"/>
          <w:lang w:val="en-US"/>
          <w14:ligatures w14:val="none"/>
        </w:rPr>
      </w:pPr>
      <w:r w:rsidRPr="00DF6E61">
        <w:rPr>
          <w:rFonts w:asciiTheme="minorHAnsi" w:hAnsiTheme="minorHAnsi"/>
          <w:sz w:val="28"/>
          <w:szCs w:val="28"/>
          <w:lang w:val="en-US"/>
          <w14:ligatures w14:val="none"/>
        </w:rPr>
        <w:t>Support For Students with English as an Additional Language</w:t>
      </w:r>
    </w:p>
    <w:p w:rsidR="00DF6E61" w:rsidRPr="00DF6E61" w:rsidRDefault="00DF6E61" w:rsidP="00DF6E61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DF6E61">
        <w:rPr>
          <w:rFonts w:asciiTheme="minorHAnsi" w:hAnsiTheme="minorHAnsi"/>
          <w:sz w:val="24"/>
          <w:szCs w:val="24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spacing w:line="360" w:lineRule="auto"/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>EAL Coordinator</w:t>
      </w:r>
      <w:r w:rsidRPr="00DF6E61"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 xml:space="preserve"> - </w:t>
      </w:r>
      <w:r w:rsidRPr="00DF6E61">
        <w:rPr>
          <w:rFonts w:asciiTheme="minorHAnsi" w:hAnsiTheme="minorHAnsi"/>
          <w:b/>
          <w:sz w:val="24"/>
          <w:szCs w:val="24"/>
          <w:lang w:val="en-US"/>
          <w14:ligatures w14:val="none"/>
        </w:rPr>
        <w:t>Miss S Wilson</w:t>
      </w:r>
    </w:p>
    <w:p w:rsidR="00DF6E61" w:rsidRPr="00DF6E61" w:rsidRDefault="00DF6E61" w:rsidP="00DF6E61">
      <w:pPr>
        <w:pStyle w:val="BodyText3"/>
        <w:widowControl w:val="0"/>
        <w:spacing w:line="360" w:lineRule="auto"/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>How we can help your child</w:t>
      </w:r>
      <w:r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>:</w:t>
      </w:r>
    </w:p>
    <w:p w:rsidR="00DF6E61" w:rsidRPr="00DF6E61" w:rsidRDefault="00DF6E61" w:rsidP="00DF6E61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Monitor progress towards their targets.</w:t>
      </w:r>
    </w:p>
    <w:p w:rsidR="00DF6E61" w:rsidRPr="00DF6E61" w:rsidRDefault="00DF6E61" w:rsidP="00DF6E61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Support in the development of language and understanding of British culture.</w:t>
      </w:r>
    </w:p>
    <w:p w:rsidR="00DF6E61" w:rsidRPr="00DF6E61" w:rsidRDefault="00DF6E61" w:rsidP="00DF6E61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Help make the transition to school life as easy as possible.</w:t>
      </w:r>
    </w:p>
    <w:p w:rsidR="00DF6E61" w:rsidRPr="00DF6E61" w:rsidRDefault="00DF6E61" w:rsidP="00DF6E61">
      <w:pPr>
        <w:pStyle w:val="BodyText3"/>
        <w:widowControl w:val="0"/>
        <w:spacing w:after="0" w:line="360" w:lineRule="auto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 xml:space="preserve">What can you, the pupil, expect?       </w:t>
      </w:r>
    </w:p>
    <w:p w:rsidR="00DF6E61" w:rsidRPr="00DF6E61" w:rsidRDefault="00DF6E61" w:rsidP="00DF6E61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There will be continual support throughout your time in school.</w:t>
      </w:r>
    </w:p>
    <w:p w:rsidR="00DF6E61" w:rsidRPr="00DF6E61" w:rsidRDefault="00DF6E61" w:rsidP="00DF6E61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Miss Wilson is</w:t>
      </w:r>
      <w:r w:rsidRPr="00DF6E61">
        <w:rPr>
          <w:rFonts w:asciiTheme="minorHAnsi" w:hAnsiTheme="minorHAnsi"/>
          <w:sz w:val="24"/>
          <w:szCs w:val="24"/>
          <w:lang w:val="en-US"/>
        </w:rPr>
        <w:t xml:space="preserve"> available to help with any concerns you may have.</w:t>
      </w:r>
    </w:p>
    <w:p w:rsidR="00DF6E61" w:rsidRPr="00DF6E61" w:rsidRDefault="00DF6E61" w:rsidP="00DF6E61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 xml:space="preserve">There will be appropriate help whenever it </w:t>
      </w:r>
      <w:r w:rsidRPr="00DF6E61">
        <w:rPr>
          <w:rFonts w:asciiTheme="minorHAnsi" w:hAnsiTheme="minorHAnsi"/>
          <w:sz w:val="24"/>
          <w:szCs w:val="24"/>
          <w:lang w:val="en-US"/>
        </w:rPr>
        <w:t>is required</w:t>
      </w:r>
      <w:r w:rsidRPr="00DF6E61">
        <w:rPr>
          <w:rFonts w:asciiTheme="minorHAnsi" w:hAnsiTheme="minorHAnsi"/>
          <w:sz w:val="24"/>
          <w:szCs w:val="24"/>
          <w:lang w:val="en-US"/>
        </w:rPr>
        <w:t>, in the classroom environment or in group sessions.</w:t>
      </w:r>
    </w:p>
    <w:p w:rsidR="00DF6E61" w:rsidRPr="00DF6E61" w:rsidRDefault="00DF6E61" w:rsidP="00DF6E61">
      <w:pPr>
        <w:pStyle w:val="BodyText3"/>
        <w:widowControl w:val="0"/>
        <w:jc w:val="left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jc w:val="left"/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>How to help your child at home</w:t>
      </w:r>
      <w:r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>:</w:t>
      </w:r>
    </w:p>
    <w:p w:rsidR="00DF6E61" w:rsidRPr="00DF6E61" w:rsidRDefault="00DF6E61" w:rsidP="00DF6E61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Encourage your child to learn at home and at the Academy.</w:t>
      </w:r>
    </w:p>
    <w:p w:rsidR="00DF6E61" w:rsidRPr="00DF6E61" w:rsidRDefault="00DF6E61" w:rsidP="00DF6E61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 xml:space="preserve">Monitor your child's </w:t>
      </w:r>
      <w:r w:rsidRPr="00DF6E61">
        <w:rPr>
          <w:rFonts w:asciiTheme="minorHAnsi" w:hAnsiTheme="minorHAnsi"/>
          <w:sz w:val="24"/>
          <w:szCs w:val="24"/>
          <w:lang w:val="en-US"/>
        </w:rPr>
        <w:t>achievements.</w:t>
      </w:r>
    </w:p>
    <w:p w:rsidR="00DF6E61" w:rsidRPr="00DF6E61" w:rsidRDefault="00DF6E61" w:rsidP="00DF6E61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 xml:space="preserve">Support the Academy’s </w:t>
      </w:r>
      <w:r w:rsidRPr="00DF6E61">
        <w:rPr>
          <w:rFonts w:asciiTheme="minorHAnsi" w:hAnsiTheme="minorHAnsi"/>
          <w:sz w:val="24"/>
          <w:szCs w:val="24"/>
          <w:lang w:val="en-US"/>
        </w:rPr>
        <w:t>expectations in</w:t>
      </w:r>
      <w:r w:rsidRPr="00DF6E61">
        <w:rPr>
          <w:rFonts w:asciiTheme="minorHAnsi" w:hAnsiTheme="minorHAnsi"/>
          <w:sz w:val="24"/>
          <w:szCs w:val="24"/>
          <w:lang w:val="en-US"/>
        </w:rPr>
        <w:t xml:space="preserve"> terms of  </w:t>
      </w:r>
      <w:r w:rsidRPr="00DF6E61">
        <w:rPr>
          <w:rFonts w:asciiTheme="minorHAnsi" w:hAnsiTheme="minorHAnsi"/>
          <w:sz w:val="24"/>
          <w:szCs w:val="24"/>
          <w:lang w:val="en-US"/>
        </w:rPr>
        <w:t>behavior</w:t>
      </w:r>
      <w:r w:rsidRPr="00DF6E61">
        <w:rPr>
          <w:rFonts w:asciiTheme="minorHAnsi" w:hAnsiTheme="minorHAnsi"/>
          <w:sz w:val="24"/>
          <w:szCs w:val="24"/>
          <w:lang w:val="en-US"/>
        </w:rPr>
        <w:t xml:space="preserve"> and uniform. </w:t>
      </w:r>
    </w:p>
    <w:p w:rsidR="00DF6E61" w:rsidRPr="00DF6E61" w:rsidRDefault="00DF6E61" w:rsidP="00DF6E61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Encourage your child to attend the Academy on a daily basis.</w:t>
      </w:r>
    </w:p>
    <w:p w:rsidR="00DF6E61" w:rsidRPr="00DF6E61" w:rsidRDefault="00DF6E61" w:rsidP="00DF6E61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DF6E61">
        <w:rPr>
          <w:rFonts w:asciiTheme="minorHAnsi" w:hAnsiTheme="minorHAnsi"/>
          <w:sz w:val="24"/>
          <w:szCs w:val="24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spacing w:line="360" w:lineRule="auto"/>
        <w:jc w:val="left"/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b/>
          <w:bCs/>
          <w:sz w:val="24"/>
          <w:szCs w:val="24"/>
          <w:lang w:val="en-US"/>
          <w14:ligatures w14:val="none"/>
        </w:rPr>
        <w:t>The role of the EAL Coordinator</w:t>
      </w:r>
    </w:p>
    <w:p w:rsid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 xml:space="preserve">The EAL Coordinator provides support to pupils to help them deal with the stress of change, relocation and coping with life in a new country. </w:t>
      </w:r>
      <w:r>
        <w:rPr>
          <w:rFonts w:asciiTheme="minorHAnsi" w:hAnsiTheme="minorHAnsi"/>
          <w:sz w:val="24"/>
          <w:szCs w:val="24"/>
          <w:lang w:val="en-US"/>
          <w14:ligatures w14:val="none"/>
        </w:rPr>
        <w:t xml:space="preserve"> </w:t>
      </w: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 xml:space="preserve">By reducing language barriers and providing access to the school curriculum, the EAL Coordinator’s role is to help break down any barriers that </w:t>
      </w:r>
      <w:r>
        <w:rPr>
          <w:rFonts w:asciiTheme="minorHAnsi" w:hAnsiTheme="minorHAnsi"/>
          <w:sz w:val="24"/>
          <w:szCs w:val="24"/>
          <w:lang w:val="en-US"/>
          <w14:ligatures w14:val="none"/>
        </w:rPr>
        <w:t>an</w:t>
      </w: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 xml:space="preserve"> EAL student may encounter. </w:t>
      </w:r>
      <w:r>
        <w:rPr>
          <w:rFonts w:asciiTheme="minorHAnsi" w:hAnsiTheme="minorHAnsi"/>
          <w:sz w:val="24"/>
          <w:szCs w:val="24"/>
          <w:lang w:val="en-US"/>
          <w14:ligatures w14:val="none"/>
        </w:rPr>
        <w:t xml:space="preserve"> </w:t>
      </w: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 xml:space="preserve">The EAL support </w:t>
      </w:r>
      <w:proofErr w:type="spellStart"/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programme</w:t>
      </w:r>
      <w:proofErr w:type="spellEnd"/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 xml:space="preserve"> aims to provide information in a supportive environment where students and their families feel confident and relaxed. 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The EAL Coordinator will:</w:t>
      </w:r>
    </w:p>
    <w:p w:rsidR="00DF6E61" w:rsidRPr="00DF6E61" w:rsidRDefault="00DF6E61" w:rsidP="00DF6E6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 xml:space="preserve">Oversee the initial assessment of </w:t>
      </w:r>
      <w:r>
        <w:rPr>
          <w:rFonts w:asciiTheme="minorHAnsi" w:hAnsiTheme="minorHAnsi"/>
          <w:sz w:val="24"/>
          <w:szCs w:val="24"/>
        </w:rPr>
        <w:t xml:space="preserve">the </w:t>
      </w:r>
      <w:r w:rsidRPr="00DF6E61">
        <w:rPr>
          <w:rFonts w:asciiTheme="minorHAnsi" w:hAnsiTheme="minorHAnsi"/>
          <w:sz w:val="24"/>
          <w:szCs w:val="24"/>
        </w:rPr>
        <w:t xml:space="preserve">pupils’ standard of English as necessary. </w:t>
      </w:r>
    </w:p>
    <w:p w:rsidR="00DF6E61" w:rsidRPr="00DF6E61" w:rsidRDefault="00DF6E61" w:rsidP="00DF6E6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 xml:space="preserve">Give guidance and support to set targets and plan appropriate work. </w:t>
      </w:r>
    </w:p>
    <w:p w:rsidR="00DF6E61" w:rsidRPr="00DF6E61" w:rsidRDefault="00DF6E61" w:rsidP="00DF6E6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 xml:space="preserve">Monitor the learning of pupils with EAL. </w:t>
      </w:r>
    </w:p>
    <w:p w:rsidR="00DF6E61" w:rsidRPr="00DF6E61" w:rsidRDefault="00DF6E61" w:rsidP="00DF6E6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>Monitor progress and identify learning difficulties that may be masked by EAL and liaise with SENCO.</w:t>
      </w:r>
    </w:p>
    <w:p w:rsidR="00DF6E61" w:rsidRPr="00DF6E61" w:rsidRDefault="00DF6E61" w:rsidP="00DF6E6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 xml:space="preserve">Liaise with Primary teachers on the assessment of EAL pupils. </w:t>
      </w:r>
    </w:p>
    <w:p w:rsidR="00DF6E61" w:rsidRPr="00DF6E61" w:rsidRDefault="00DF6E61" w:rsidP="00DF6E61">
      <w:pPr>
        <w:widowControl w:val="0"/>
        <w:ind w:left="567" w:hanging="567"/>
        <w:rPr>
          <w:rFonts w:asciiTheme="minorHAnsi" w:hAnsiTheme="minorHAnsi"/>
          <w:sz w:val="24"/>
          <w:szCs w:val="24"/>
          <w14:ligatures w14:val="none"/>
        </w:rPr>
      </w:pPr>
    </w:p>
    <w:p w:rsidR="00DF6E61" w:rsidRPr="00DF6E61" w:rsidRDefault="00DF6E61" w:rsidP="00DF6E61">
      <w:pPr>
        <w:widowControl w:val="0"/>
        <w:rPr>
          <w:rFonts w:asciiTheme="minorHAnsi" w:hAnsiTheme="minorHAnsi"/>
          <w:b/>
          <w:bCs/>
          <w:sz w:val="24"/>
          <w:szCs w:val="24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  <w:r w:rsidRPr="00DF6E61">
        <w:rPr>
          <w:rFonts w:asciiTheme="minorHAnsi" w:hAnsiTheme="minorHAnsi"/>
          <w:b/>
          <w:bCs/>
          <w:sz w:val="24"/>
          <w:szCs w:val="24"/>
          <w14:ligatures w14:val="none"/>
        </w:rPr>
        <w:t>Programmes used to support your child</w:t>
      </w:r>
    </w:p>
    <w:p w:rsidR="00DF6E61" w:rsidRPr="00DF6E61" w:rsidRDefault="00DF6E61" w:rsidP="00DF6E61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>Teaching English as an Additional Language</w:t>
      </w:r>
      <w:r>
        <w:rPr>
          <w:rFonts w:asciiTheme="minorHAnsi" w:hAnsiTheme="minorHAnsi"/>
          <w:sz w:val="24"/>
          <w:szCs w:val="24"/>
        </w:rPr>
        <w:t>.</w:t>
      </w:r>
    </w:p>
    <w:p w:rsidR="00DF6E61" w:rsidRPr="00DF6E61" w:rsidRDefault="00DF6E61" w:rsidP="00DF6E61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>Hot Spot series</w:t>
      </w:r>
      <w:r>
        <w:rPr>
          <w:rFonts w:asciiTheme="minorHAnsi" w:hAnsiTheme="minorHAnsi"/>
          <w:sz w:val="24"/>
          <w:szCs w:val="24"/>
        </w:rPr>
        <w:t>.</w:t>
      </w:r>
    </w:p>
    <w:p w:rsidR="00DF6E61" w:rsidRPr="00DF6E61" w:rsidRDefault="00DF6E61" w:rsidP="00DF6E61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>ESOL learning strategies</w:t>
      </w:r>
      <w:r>
        <w:rPr>
          <w:rFonts w:asciiTheme="minorHAnsi" w:hAnsiTheme="minorHAnsi"/>
          <w:sz w:val="24"/>
          <w:szCs w:val="24"/>
        </w:rPr>
        <w:t>.</w:t>
      </w:r>
    </w:p>
    <w:p w:rsidR="00DF6E61" w:rsidRPr="00DF6E61" w:rsidRDefault="00DF6E61" w:rsidP="00DF6E61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DF6E61">
        <w:rPr>
          <w:rFonts w:asciiTheme="minorHAnsi" w:hAnsiTheme="minorHAnsi"/>
          <w:sz w:val="24"/>
          <w:szCs w:val="24"/>
        </w:rPr>
        <w:t>ual language reading books</w:t>
      </w:r>
      <w:r>
        <w:rPr>
          <w:rFonts w:asciiTheme="minorHAnsi" w:hAnsiTheme="minorHAnsi"/>
          <w:sz w:val="24"/>
          <w:szCs w:val="24"/>
        </w:rPr>
        <w:t>.</w:t>
      </w:r>
    </w:p>
    <w:p w:rsidR="00DF6E61" w:rsidRPr="00DF6E61" w:rsidRDefault="00DF6E61" w:rsidP="00DF6E61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F6E61">
        <w:rPr>
          <w:rFonts w:asciiTheme="minorHAnsi" w:hAnsiTheme="minorHAnsi"/>
          <w:sz w:val="24"/>
          <w:szCs w:val="24"/>
        </w:rPr>
        <w:t>Dual language dictionaries</w:t>
      </w:r>
      <w:r>
        <w:rPr>
          <w:rFonts w:asciiTheme="minorHAnsi" w:hAnsiTheme="minorHAnsi"/>
          <w:sz w:val="24"/>
          <w:szCs w:val="24"/>
        </w:rPr>
        <w:t>.</w:t>
      </w:r>
    </w:p>
    <w:p w:rsidR="00DF6E61" w:rsidRPr="00DF6E61" w:rsidRDefault="00DF6E61" w:rsidP="00DF6E61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Access to the EMAS translating </w:t>
      </w:r>
      <w:r w:rsidRPr="00DF6E61">
        <w:rPr>
          <w:rFonts w:asciiTheme="minorHAnsi" w:hAnsiTheme="minorHAnsi"/>
          <w:sz w:val="24"/>
          <w:szCs w:val="24"/>
        </w:rPr>
        <w:t>website</w:t>
      </w:r>
      <w:r>
        <w:rPr>
          <w:rFonts w:asciiTheme="minorHAnsi" w:hAnsiTheme="minorHAnsi"/>
          <w:sz w:val="24"/>
          <w:szCs w:val="24"/>
        </w:rPr>
        <w:t>.</w:t>
      </w:r>
    </w:p>
    <w:p w:rsidR="00DF6E61" w:rsidRPr="00DF6E61" w:rsidRDefault="00DF6E61" w:rsidP="00DF6E61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DF6E61">
        <w:rPr>
          <w:rFonts w:asciiTheme="minorHAnsi" w:hAnsiTheme="minorHAnsi"/>
          <w:sz w:val="24"/>
          <w:szCs w:val="24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jc w:val="left"/>
        <w:rPr>
          <w:rFonts w:ascii="Calibri" w:hAnsi="Calibri"/>
          <w:b/>
          <w:bCs/>
          <w:sz w:val="24"/>
          <w:szCs w:val="24"/>
          <w:lang w:val="en-US"/>
          <w14:ligatures w14:val="none"/>
        </w:rPr>
      </w:pPr>
      <w:r w:rsidRPr="00DF6E61">
        <w:rPr>
          <w:rFonts w:ascii="Calibri" w:hAnsi="Calibri"/>
          <w:b/>
          <w:bCs/>
          <w:sz w:val="24"/>
          <w:szCs w:val="24"/>
          <w:lang w:val="en-US"/>
          <w14:ligatures w14:val="none"/>
        </w:rPr>
        <w:lastRenderedPageBreak/>
        <w:t>Outline of support</w:t>
      </w:r>
    </w:p>
    <w:p w:rsidR="00DF6E61" w:rsidRDefault="00DF6E61" w:rsidP="00DF6E6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5CAC81F" wp14:editId="0F6C2382">
                <wp:simplePos x="0" y="0"/>
                <wp:positionH relativeFrom="column">
                  <wp:posOffset>1485900</wp:posOffset>
                </wp:positionH>
                <wp:positionV relativeFrom="paragraph">
                  <wp:posOffset>22225</wp:posOffset>
                </wp:positionV>
                <wp:extent cx="2520315" cy="2316480"/>
                <wp:effectExtent l="5080" t="10795" r="8255" b="6350"/>
                <wp:wrapNone/>
                <wp:docPr id="1" name="Down Arrow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2316480"/>
                        </a:xfrm>
                        <a:prstGeom prst="downArrowCallout">
                          <a:avLst>
                            <a:gd name="adj1" fmla="val 27200"/>
                            <a:gd name="adj2" fmla="val 27200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E61" w:rsidRDefault="00C300DD" w:rsidP="00DF6E6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The f</w:t>
                            </w:r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irst introduction will be with the </w:t>
                            </w:r>
                            <w:proofErr w:type="spellStart"/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Headteacher</w:t>
                            </w:r>
                            <w:proofErr w:type="spellEnd"/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and/or Deputy </w:t>
                            </w:r>
                            <w:proofErr w:type="spellStart"/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Head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teacher</w:t>
                            </w:r>
                            <w:proofErr w:type="spellEnd"/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DF6E61" w:rsidRDefault="00DF6E61" w:rsidP="00DF6E6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Expectations will be explained to both parents and student</w:t>
                            </w:r>
                            <w:r w:rsidR="00C300DD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DF6E61" w:rsidRDefault="00C300DD" w:rsidP="00DF6E6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An o</w:t>
                            </w:r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pportunity to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ask questions and share any concerns</w:t>
                            </w:r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AC81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" o:spid="_x0000_s1026" type="#_x0000_t80" style="position:absolute;left:0;text-align:left;margin-left:117pt;margin-top:1.75pt;width:198.45pt;height:182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" filled="f" strokecolor="black [0]" insetpen="t">
                <v:shadow color="#ccc"/>
                <v:textbox inset="2.88pt,2.88pt,2.88pt,2.88pt">
                  <w:txbxContent>
                    <w:p w:rsidR="00DF6E61" w:rsidRDefault="00C300DD" w:rsidP="00DF6E61">
                      <w:pPr>
                        <w:widowControl w:val="0"/>
                        <w:jc w:val="center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The f</w:t>
                      </w:r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irst introduction will be with the </w:t>
                      </w:r>
                      <w:proofErr w:type="spellStart"/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Headteacher</w:t>
                      </w:r>
                      <w:proofErr w:type="spellEnd"/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and/or Deputy </w:t>
                      </w:r>
                      <w:proofErr w:type="spellStart"/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Head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teacher</w:t>
                      </w:r>
                      <w:proofErr w:type="spellEnd"/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:rsidR="00DF6E61" w:rsidRDefault="00DF6E61" w:rsidP="00DF6E61">
                      <w:pPr>
                        <w:widowControl w:val="0"/>
                        <w:jc w:val="center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Expectations will be explained to both parents and student</w:t>
                      </w:r>
                      <w:r w:rsidR="00C300DD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s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DF6E61" w:rsidRDefault="00C300DD" w:rsidP="00DF6E61">
                      <w:pPr>
                        <w:widowControl w:val="0"/>
                        <w:jc w:val="center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An o</w:t>
                      </w:r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pportunity to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ask questions and share any concerns</w:t>
                      </w:r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 xml:space="preserve">                                           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</w:p>
    <w:p w:rsidR="00DF6E61" w:rsidRPr="00DF6E61" w:rsidRDefault="00DF6E61" w:rsidP="00DF6E61">
      <w:pPr>
        <w:pStyle w:val="BodyText3"/>
        <w:widowControl w:val="0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sz w:val="24"/>
          <w:szCs w:val="24"/>
          <w:lang w:val="en-US"/>
          <w14:ligatures w14:val="none"/>
        </w:rPr>
        <w:t> </w:t>
      </w:r>
    </w:p>
    <w:p w:rsidR="00DF6E61" w:rsidRPr="00DF6E61" w:rsidRDefault="00DF6E61" w:rsidP="00DF6E61">
      <w:pPr>
        <w:rPr>
          <w:rFonts w:asciiTheme="minorHAnsi" w:hAnsiTheme="minorHAnsi"/>
          <w:i/>
          <w:iCs/>
          <w:sz w:val="24"/>
          <w:szCs w:val="24"/>
          <w14:ligatures w14:val="none"/>
        </w:rPr>
      </w:pPr>
      <w:r w:rsidRPr="00DF6E61">
        <w:rPr>
          <w:rFonts w:asciiTheme="minorHAnsi" w:hAnsiTheme="minorHAnsi"/>
          <w:i/>
          <w:iCs/>
          <w:sz w:val="24"/>
          <w:szCs w:val="24"/>
          <w14:ligatures w14:val="none"/>
        </w:rPr>
        <w:t> </w:t>
      </w:r>
    </w:p>
    <w:p w:rsidR="00DF6E61" w:rsidRPr="00DF6E61" w:rsidRDefault="00DF6E61" w:rsidP="00DF6E61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DF6E61">
        <w:rPr>
          <w:rFonts w:asciiTheme="minorHAnsi" w:hAnsiTheme="minorHAnsi"/>
          <w:sz w:val="24"/>
          <w:szCs w:val="24"/>
          <w14:ligatures w14:val="none"/>
        </w:rPr>
        <w:t> </w:t>
      </w:r>
    </w:p>
    <w:p w:rsidR="00DF6E61" w:rsidRPr="00DF6E61" w:rsidRDefault="00DF6E61" w:rsidP="00DF6E61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</w:p>
    <w:p w:rsidR="00DF6E61" w:rsidRPr="00DF6E61" w:rsidRDefault="00DF6E61">
      <w:pPr>
        <w:rPr>
          <w:rFonts w:asciiTheme="minorHAnsi" w:hAnsiTheme="minorHAnsi"/>
          <w:sz w:val="24"/>
          <w:szCs w:val="24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FDBDCC6" wp14:editId="50B156A5">
                <wp:simplePos x="0" y="0"/>
                <wp:positionH relativeFrom="column">
                  <wp:posOffset>1552575</wp:posOffset>
                </wp:positionH>
                <wp:positionV relativeFrom="paragraph">
                  <wp:posOffset>23495</wp:posOffset>
                </wp:positionV>
                <wp:extent cx="2411730" cy="1350645"/>
                <wp:effectExtent l="12700" t="13335" r="13970" b="7620"/>
                <wp:wrapNone/>
                <wp:docPr id="2" name="Down Arrow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1350645"/>
                        </a:xfrm>
                        <a:prstGeom prst="downArrowCallout">
                          <a:avLst>
                            <a:gd name="adj1" fmla="val 44640"/>
                            <a:gd name="adj2" fmla="val 44640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E61" w:rsidRDefault="00C300DD" w:rsidP="00DF6E6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An a</w:t>
                            </w:r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ssessment to ascertain the level of under</w:t>
                            </w:r>
                            <w:r w:rsidR="00D105D6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standing of written and spoken </w:t>
                            </w:r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English.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DCC6" id="Down Arrow Callout 2" o:spid="_x0000_s1027" type="#_x0000_t80" style="position:absolute;left:0;text-align:left;margin-left:122.25pt;margin-top:1.85pt;width:189.9pt;height:106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" filled="f" strokecolor="black [0]" insetpen="t">
                <v:shadow color="#ccc"/>
                <v:textbox inset="2.88pt,2.88pt,2.88pt,2.88pt">
                  <w:txbxContent>
                    <w:p w:rsidR="00DF6E61" w:rsidRDefault="00C300DD" w:rsidP="00DF6E61">
                      <w:pPr>
                        <w:widowControl w:val="0"/>
                        <w:jc w:val="center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An a</w:t>
                      </w:r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ssessment to ascertain the level of under</w:t>
                      </w:r>
                      <w:r w:rsidR="00D105D6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standing of written and spoken </w:t>
                      </w:r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English.</w:t>
                      </w:r>
                    </w:p>
                  </w:txbxContent>
                </v:textbox>
              </v:shape>
            </w:pict>
          </mc:Fallback>
        </mc:AlternateContent>
      </w: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128DAE4" wp14:editId="5762256F">
                <wp:simplePos x="0" y="0"/>
                <wp:positionH relativeFrom="margin">
                  <wp:posOffset>1594485</wp:posOffset>
                </wp:positionH>
                <wp:positionV relativeFrom="paragraph">
                  <wp:posOffset>3810</wp:posOffset>
                </wp:positionV>
                <wp:extent cx="2411730" cy="1620520"/>
                <wp:effectExtent l="0" t="0" r="26670" b="368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1620520"/>
                        </a:xfrm>
                        <a:prstGeom prst="downArrowCallout">
                          <a:avLst>
                            <a:gd name="adj1" fmla="val 37206"/>
                            <a:gd name="adj2" fmla="val 37206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E61" w:rsidRDefault="00C300DD" w:rsidP="00DF6E6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An a</w:t>
                            </w:r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ssessment will be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completed</w:t>
                            </w:r>
                            <w:r w:rsidR="00DF6E6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on a regular basis and students will have opportunities to speak to the EAL Coordinator if they are having difficulties in school.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DAE4" id="AutoShape 6" o:spid="_x0000_s1028" type="#_x0000_t80" style="position:absolute;left:0;text-align:left;margin-left:125.55pt;margin-top:.3pt;width:189.9pt;height:12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" filled="f" insetpen="t">
                <v:shadow color="#ccc"/>
                <v:textbox inset="2.88pt,2.88pt,2.88pt,2.88pt">
                  <w:txbxContent>
                    <w:p w:rsidR="00DF6E61" w:rsidRDefault="00C300DD" w:rsidP="00DF6E61">
                      <w:pPr>
                        <w:widowControl w:val="0"/>
                        <w:jc w:val="center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An a</w:t>
                      </w:r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ssessment will be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completed</w:t>
                      </w:r>
                      <w:r w:rsidR="00DF6E6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on a regular basis and students will have opportunities to speak to the EAL Coordinator if they are having difficulties in school.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  <w:r w:rsidRPr="00DF6E61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4950842" wp14:editId="346A8AD8">
                <wp:simplePos x="0" y="0"/>
                <wp:positionH relativeFrom="margin">
                  <wp:posOffset>1571625</wp:posOffset>
                </wp:positionH>
                <wp:positionV relativeFrom="paragraph">
                  <wp:posOffset>15875</wp:posOffset>
                </wp:positionV>
                <wp:extent cx="2520315" cy="1092200"/>
                <wp:effectExtent l="0" t="0" r="13335" b="31750"/>
                <wp:wrapNone/>
                <wp:docPr id="4" name="Down Arrow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092200"/>
                        </a:xfrm>
                        <a:prstGeom prst="downArrowCallout">
                          <a:avLst>
                            <a:gd name="adj1" fmla="val 57689"/>
                            <a:gd name="adj2" fmla="val 57689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E61" w:rsidRDefault="00DF6E61" w:rsidP="00DF6E6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Su</w:t>
                            </w:r>
                            <w:r w:rsidR="00C300DD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pport is available in lessons, small group sessions and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one to one sessions.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0842" id="Down Arrow Callout 4" o:spid="_x0000_s1029" type="#_x0000_t80" style="position:absolute;left:0;text-align:left;margin-left:123.75pt;margin-top:1.25pt;width:198.45pt;height:8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" filled="f" strokecolor="black [0]" insetpen="t">
                <v:shadow color="#ccc"/>
                <v:textbox inset="2.88pt,2.88pt,2.88pt,2.88pt">
                  <w:txbxContent>
                    <w:p w:rsidR="00DF6E61" w:rsidRDefault="00DF6E61" w:rsidP="00DF6E61">
                      <w:pPr>
                        <w:widowControl w:val="0"/>
                        <w:jc w:val="center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Su</w:t>
                      </w:r>
                      <w:r w:rsidR="00C300DD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pport is available in lessons, small group sessions and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one to one sessions.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pStyle w:val="Heading7"/>
        <w:widowControl w:val="0"/>
        <w:jc w:val="both"/>
        <w:rPr>
          <w:rFonts w:asciiTheme="minorHAnsi" w:hAnsiTheme="minorHAnsi"/>
          <w:sz w:val="24"/>
          <w:szCs w:val="24"/>
          <w:lang w:val="en-US"/>
          <w14:ligatures w14:val="none"/>
        </w:rPr>
      </w:pPr>
    </w:p>
    <w:p w:rsidR="00DF6E61" w:rsidRPr="00DF6E61" w:rsidRDefault="00DF6E61" w:rsidP="00DF6E61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DF6E61">
        <w:rPr>
          <w:rFonts w:asciiTheme="minorHAnsi" w:hAnsiTheme="minorHAnsi"/>
          <w:i/>
          <w:iCs/>
          <w:sz w:val="24"/>
          <w:szCs w:val="24"/>
          <w:lang w:val="en-US"/>
          <w14:ligatures w14:val="none"/>
        </w:rPr>
        <w:t xml:space="preserve">For </w:t>
      </w:r>
      <w:r>
        <w:rPr>
          <w:rFonts w:asciiTheme="minorHAnsi" w:hAnsiTheme="minorHAnsi"/>
          <w:i/>
          <w:iCs/>
          <w:sz w:val="24"/>
          <w:szCs w:val="24"/>
          <w:lang w:val="en-US"/>
          <w14:ligatures w14:val="none"/>
        </w:rPr>
        <w:t>further</w:t>
      </w:r>
      <w:r w:rsidRPr="00DF6E61">
        <w:rPr>
          <w:rFonts w:asciiTheme="minorHAnsi" w:hAnsiTheme="minorHAnsi"/>
          <w:i/>
          <w:iCs/>
          <w:sz w:val="24"/>
          <w:szCs w:val="24"/>
          <w:lang w:val="en-US"/>
          <w14:ligatures w14:val="none"/>
        </w:rPr>
        <w:t xml:space="preserve"> information please contact:</w:t>
      </w:r>
    </w:p>
    <w:p w:rsidR="00DF6E61" w:rsidRP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Miss S Wilson (EAL Coordinator)</w:t>
      </w:r>
    </w:p>
    <w:p w:rsidR="00DF6E61" w:rsidRP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The Priory Witham Academy</w:t>
      </w:r>
    </w:p>
    <w:p w:rsidR="00DF6E61" w:rsidRP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 xml:space="preserve">De </w:t>
      </w:r>
      <w:proofErr w:type="spellStart"/>
      <w:r w:rsidRPr="00DF6E61">
        <w:rPr>
          <w:rFonts w:asciiTheme="minorHAnsi" w:hAnsiTheme="minorHAnsi"/>
          <w:sz w:val="24"/>
          <w:szCs w:val="24"/>
          <w:lang w:val="en-US"/>
        </w:rPr>
        <w:t>Wint</w:t>
      </w:r>
      <w:proofErr w:type="spellEnd"/>
      <w:r w:rsidRPr="00DF6E61">
        <w:rPr>
          <w:rFonts w:asciiTheme="minorHAnsi" w:hAnsiTheme="minorHAnsi"/>
          <w:sz w:val="24"/>
          <w:szCs w:val="24"/>
          <w:lang w:val="en-US"/>
        </w:rPr>
        <w:t xml:space="preserve"> Avenue</w:t>
      </w:r>
    </w:p>
    <w:p w:rsidR="00DF6E61" w:rsidRP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Lincoln</w:t>
      </w:r>
    </w:p>
    <w:p w:rsidR="00DF6E61" w:rsidRP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LN6 7DT</w:t>
      </w:r>
    </w:p>
    <w:p w:rsidR="00DF6E61" w:rsidRP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TEL: 01522 882900</w:t>
      </w:r>
    </w:p>
    <w:p w:rsid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  <w:r w:rsidRPr="00DF6E61">
        <w:rPr>
          <w:rFonts w:asciiTheme="minorHAnsi" w:hAnsiTheme="minorHAnsi"/>
          <w:sz w:val="24"/>
          <w:szCs w:val="24"/>
          <w:lang w:val="en-US"/>
        </w:rPr>
        <w:t>Email:enquiries@withamacademies.co.uk</w:t>
      </w:r>
    </w:p>
    <w:p w:rsid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</w:p>
    <w:p w:rsidR="00DF6E61" w:rsidRPr="00DF6E61" w:rsidRDefault="00DF6E61" w:rsidP="00DF6E61">
      <w:pPr>
        <w:pStyle w:val="NoSpacing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  <w:r>
        <w:rPr>
          <w:rFonts w:asciiTheme="minorHAnsi" w:hAnsiTheme="minorHAnsi"/>
          <w:b/>
          <w:i/>
          <w:sz w:val="24"/>
          <w:szCs w:val="24"/>
          <w:lang w:val="en-US"/>
        </w:rPr>
        <w:t>“</w:t>
      </w:r>
      <w:r w:rsidRPr="00DF6E61">
        <w:rPr>
          <w:rFonts w:asciiTheme="minorHAnsi" w:hAnsiTheme="minorHAnsi"/>
          <w:b/>
          <w:i/>
          <w:sz w:val="24"/>
          <w:szCs w:val="24"/>
          <w:lang w:val="en-US"/>
        </w:rPr>
        <w:t>In order to achieve, all pupils need to feel safe, settled, valued and know they belong</w:t>
      </w:r>
      <w:r>
        <w:rPr>
          <w:rFonts w:asciiTheme="minorHAnsi" w:hAnsiTheme="minorHAnsi"/>
          <w:b/>
          <w:i/>
          <w:sz w:val="24"/>
          <w:szCs w:val="24"/>
          <w:lang w:val="en-US"/>
        </w:rPr>
        <w:t>.</w:t>
      </w:r>
      <w:r w:rsidRPr="00DF6E61">
        <w:rPr>
          <w:rFonts w:asciiTheme="minorHAnsi" w:hAnsiTheme="minorHAnsi"/>
          <w:b/>
          <w:i/>
          <w:sz w:val="24"/>
          <w:szCs w:val="24"/>
          <w:lang w:val="en-US"/>
        </w:rPr>
        <w:t>”</w:t>
      </w:r>
    </w:p>
    <w:p w:rsidR="00DF6E61" w:rsidRPr="00DF6E61" w:rsidRDefault="00DF6E61" w:rsidP="00DF6E61">
      <w:pPr>
        <w:pStyle w:val="NoSpacing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DF6E61" w:rsidRPr="00DF6E61" w:rsidRDefault="00DF6E61" w:rsidP="00DF6E61">
      <w:pPr>
        <w:pStyle w:val="NoSpacing"/>
        <w:jc w:val="center"/>
        <w:rPr>
          <w:rFonts w:asciiTheme="minorHAnsi" w:hAnsiTheme="minorHAnsi"/>
          <w:b/>
          <w:i/>
          <w:sz w:val="24"/>
          <w:szCs w:val="24"/>
          <w:lang w:val="en-US"/>
        </w:rPr>
      </w:pPr>
      <w:r w:rsidRPr="00DF6E61">
        <w:rPr>
          <w:rFonts w:asciiTheme="minorHAnsi" w:hAnsiTheme="minorHAnsi"/>
          <w:b/>
          <w:i/>
          <w:sz w:val="24"/>
          <w:szCs w:val="24"/>
          <w:lang w:val="en-US"/>
        </w:rPr>
        <w:t>Lincolnshire EMAS Services</w:t>
      </w:r>
    </w:p>
    <w:p w:rsidR="00DF6E61" w:rsidRPr="00DF6E61" w:rsidRDefault="00DF6E61" w:rsidP="00DF6E61">
      <w:pPr>
        <w:pStyle w:val="NoSpacing"/>
        <w:ind w:firstLine="720"/>
        <w:rPr>
          <w:rFonts w:asciiTheme="minorHAnsi" w:hAnsiTheme="minorHAnsi"/>
          <w:sz w:val="24"/>
          <w:szCs w:val="24"/>
          <w:lang w:val="en-US"/>
        </w:rPr>
      </w:pPr>
    </w:p>
    <w:p w:rsidR="00DF6E61" w:rsidRDefault="00DF6E61" w:rsidP="00DF6E6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42244" w:rsidRDefault="00C42244"/>
    <w:sectPr w:rsidR="00C42244" w:rsidSect="00DF6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284E"/>
    <w:multiLevelType w:val="hybridMultilevel"/>
    <w:tmpl w:val="C816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574F"/>
    <w:multiLevelType w:val="hybridMultilevel"/>
    <w:tmpl w:val="7E66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B0650"/>
    <w:multiLevelType w:val="hybridMultilevel"/>
    <w:tmpl w:val="A2D8D58E"/>
    <w:lvl w:ilvl="0" w:tplc="E86C09CE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C6084"/>
    <w:multiLevelType w:val="hybridMultilevel"/>
    <w:tmpl w:val="0A0C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2F52"/>
    <w:multiLevelType w:val="hybridMultilevel"/>
    <w:tmpl w:val="3A0A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C5528"/>
    <w:multiLevelType w:val="hybridMultilevel"/>
    <w:tmpl w:val="5FB0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166ED"/>
    <w:multiLevelType w:val="hybridMultilevel"/>
    <w:tmpl w:val="A7C0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70F6"/>
    <w:multiLevelType w:val="hybridMultilevel"/>
    <w:tmpl w:val="D2E0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1"/>
    <w:rsid w:val="00C300DD"/>
    <w:rsid w:val="00C42244"/>
    <w:rsid w:val="00D105D6"/>
    <w:rsid w:val="00D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5D0105C-2813-4E03-A829-893730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E61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en-GB"/>
      <w14:ligatures w14:val="standard"/>
      <w14:cntxtAlts/>
    </w:rPr>
  </w:style>
  <w:style w:type="paragraph" w:styleId="Heading7">
    <w:name w:val="heading 7"/>
    <w:link w:val="Heading7Char"/>
    <w:uiPriority w:val="9"/>
    <w:qFormat/>
    <w:rsid w:val="00DF6E61"/>
    <w:pPr>
      <w:spacing w:after="0" w:line="240" w:lineRule="auto"/>
      <w:outlineLvl w:val="6"/>
    </w:pPr>
    <w:rPr>
      <w:rFonts w:ascii="Comic Sans MS" w:eastAsia="Times New Roman" w:hAnsi="Comic Sans MS" w:cs="Times New Roman"/>
      <w:b/>
      <w:bCs/>
      <w:color w:val="000000"/>
      <w:kern w:val="28"/>
      <w:sz w:val="20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DF6E61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15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DF6E61"/>
    <w:pPr>
      <w:spacing w:after="100" w:line="240" w:lineRule="auto"/>
      <w:jc w:val="both"/>
    </w:pPr>
    <w:rPr>
      <w:rFonts w:ascii="Comic Sans MS" w:eastAsia="Times New Roman" w:hAnsi="Comic Sans MS" w:cs="Times New Roman"/>
      <w:color w:val="000000"/>
      <w:kern w:val="28"/>
      <w:sz w:val="16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6E61"/>
    <w:rPr>
      <w:rFonts w:ascii="Comic Sans MS" w:eastAsia="Times New Roman" w:hAnsi="Comic Sans MS" w:cs="Times New Roman"/>
      <w:color w:val="000000"/>
      <w:kern w:val="28"/>
      <w:sz w:val="16"/>
      <w:szCs w:val="19"/>
      <w:lang w:eastAsia="en-GB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DF6E61"/>
    <w:rPr>
      <w:rFonts w:ascii="Comic Sans MS" w:eastAsia="Times New Roman" w:hAnsi="Comic Sans MS" w:cs="Times New Roman"/>
      <w:b/>
      <w:bCs/>
      <w:color w:val="000000"/>
      <w:kern w:val="28"/>
      <w:sz w:val="20"/>
      <w:szCs w:val="36"/>
      <w:lang w:eastAsia="en-GB"/>
      <w14:ligatures w14:val="standard"/>
      <w14:cntxtAlts/>
    </w:rPr>
  </w:style>
  <w:style w:type="paragraph" w:customStyle="1" w:styleId="msobodytext4">
    <w:name w:val="msobodytext4"/>
    <w:rsid w:val="00DF6E61"/>
    <w:pPr>
      <w:spacing w:after="100" w:line="240" w:lineRule="auto"/>
    </w:pPr>
    <w:rPr>
      <w:rFonts w:ascii="Comic Sans MS" w:eastAsia="Times New Roman" w:hAnsi="Comic Sans MS" w:cs="Times New Roman"/>
      <w:i/>
      <w:iCs/>
      <w:color w:val="000000"/>
      <w:kern w:val="28"/>
      <w:sz w:val="16"/>
      <w:szCs w:val="19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F6E61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Priory Federation of Academies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Madge</dc:creator>
  <cp:keywords/>
  <dc:description/>
  <cp:lastModifiedBy>Mr A Madge</cp:lastModifiedBy>
  <cp:revision>2</cp:revision>
  <dcterms:created xsi:type="dcterms:W3CDTF">2016-10-14T16:24:00Z</dcterms:created>
  <dcterms:modified xsi:type="dcterms:W3CDTF">2016-10-14T16:43:00Z</dcterms:modified>
</cp:coreProperties>
</file>